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18047592"/>
        <w:docPartObj>
          <w:docPartGallery w:val="Cover Pages"/>
          <w:docPartUnique/>
        </w:docPartObj>
      </w:sdtPr>
      <w:sdtEndPr/>
      <w:sdtContent>
        <w:p w:rsidR="00BF41A1" w:rsidRPr="002B1E37" w:rsidRDefault="00BF41A1">
          <w:r w:rsidRPr="002B1E37"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96EE08" wp14:editId="1536646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oe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hthoe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hthoe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hthoek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5443" w:rsidRPr="00BF41A1" w:rsidRDefault="00975443">
                                  <w:pPr>
                                    <w:pStyle w:val="Geenafstand"/>
                                    <w:rPr>
                                      <w:color w:val="FFFFFF" w:themeColor="background1"/>
                                      <w:sz w:val="48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hthoe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5443" w:rsidRDefault="00975443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Bedrijf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75443" w:rsidRDefault="00975443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Noorderpoort College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975443" w:rsidRDefault="005F6BFD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Klas A16a periode 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C96EE08" id="Groe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">
                    <v:rect id="Rechthoe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" fillcolor="#c00000" stroked="f" strokecolor="white" strokeweight="1pt">
                      <v:shadow color="#d8d8d8" offset="3pt,3pt"/>
                    </v:rect>
                    <v:rect id="Rechthoe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" fillcolor="#c00000" stroked="f" strokecolor="#d8d8d8"/>
                    <v:rect id="Rechthoek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975443" w:rsidRPr="00BF41A1" w:rsidRDefault="00975443">
                            <w:pPr>
                              <w:pStyle w:val="Geenafstand"/>
                              <w:rPr>
                                <w:color w:val="FFFFFF" w:themeColor="background1"/>
                                <w:sz w:val="48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hthoek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975443" w:rsidRDefault="00975443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Bedrijf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75443" w:rsidRDefault="00975443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Noorderpoort College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-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75443" w:rsidRDefault="005F6BFD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Klas A16a periode 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BF41A1" w:rsidRPr="002B1E37" w:rsidRDefault="00BF41A1">
          <w:pPr>
            <w:rPr>
              <w:sz w:val="32"/>
            </w:rPr>
          </w:pPr>
          <w:r w:rsidRPr="002B1E37">
            <w:rPr>
              <w:noProof/>
              <w:sz w:val="32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86BF6E9" wp14:editId="70EC1F1C">
                    <wp:simplePos x="0" y="0"/>
                    <wp:positionH relativeFrom="column">
                      <wp:posOffset>3853180</wp:posOffset>
                    </wp:positionH>
                    <wp:positionV relativeFrom="paragraph">
                      <wp:posOffset>119380</wp:posOffset>
                    </wp:positionV>
                    <wp:extent cx="2771775" cy="1209675"/>
                    <wp:effectExtent l="0" t="0" r="0" b="0"/>
                    <wp:wrapNone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1775" cy="1209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5443" w:rsidRDefault="005F6BFD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Klas A16a Periode 4</w:t>
                                </w:r>
                              </w:p>
                              <w:p w:rsidR="00975443" w:rsidRDefault="00975443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Apothekersassistente</w:t>
                                </w:r>
                              </w:p>
                              <w:p w:rsidR="00975443" w:rsidRPr="00BF41A1" w:rsidRDefault="00975443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Cohort 2016-2019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86BF6E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" o:spid="_x0000_s1031" type="#_x0000_t202" style="position:absolute;margin-left:303.4pt;margin-top:9.4pt;width:218.25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" filled="f" stroked="f" strokeweight=".5pt">
                    <v:textbox>
                      <w:txbxContent>
                        <w:p w:rsidR="00975443" w:rsidRDefault="005F6BFD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Klas A16a Periode 4</w:t>
                          </w:r>
                        </w:p>
                        <w:p w:rsidR="00975443" w:rsidRDefault="00975443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Apothekersassistente</w:t>
                          </w:r>
                        </w:p>
                        <w:p w:rsidR="00975443" w:rsidRPr="00BF41A1" w:rsidRDefault="00975443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Cohort 2016-2019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F6BFD">
            <w:rPr>
              <w:sz w:val="32"/>
            </w:rPr>
            <w:t xml:space="preserve">Diabetes </w:t>
          </w:r>
        </w:p>
        <w:p w:rsidR="00BF41A1" w:rsidRPr="002B1E37" w:rsidRDefault="005F6BFD">
          <w:pPr>
            <w:rPr>
              <w:sz w:val="32"/>
            </w:rPr>
          </w:pPr>
          <w:r>
            <w:rPr>
              <w:sz w:val="32"/>
            </w:rPr>
            <w:t>Bloedstolling</w:t>
          </w:r>
        </w:p>
        <w:p w:rsidR="005F6BFD" w:rsidRDefault="00C06B05">
          <w:r>
            <w:rPr>
              <w:noProof/>
              <w:lang w:eastAsia="nl-N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-709930</wp:posOffset>
                </wp:positionH>
                <wp:positionV relativeFrom="paragraph">
                  <wp:posOffset>2218055</wp:posOffset>
                </wp:positionV>
                <wp:extent cx="4081256" cy="2314575"/>
                <wp:effectExtent l="0" t="0" r="0" b="0"/>
                <wp:wrapNone/>
                <wp:docPr id="3" name="Afbeelding 3" descr="Gerelateerde afbeel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erelateerde afbeeld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1256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nl-N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5466715</wp:posOffset>
                </wp:positionV>
                <wp:extent cx="2976245" cy="1981200"/>
                <wp:effectExtent l="0" t="0" r="0" b="0"/>
                <wp:wrapTopAndBottom/>
                <wp:docPr id="5" name="Afbeelding 5" descr="Afbeeldingsresultaat voor bacteriën op petrischaalt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fbeeldingsresultaat voor bacteriën op petrischaalt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624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nl-NL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4022090</wp:posOffset>
                </wp:positionH>
                <wp:positionV relativeFrom="paragraph">
                  <wp:posOffset>2371090</wp:posOffset>
                </wp:positionV>
                <wp:extent cx="2314050" cy="3875007"/>
                <wp:effectExtent l="0" t="0" r="0" b="0"/>
                <wp:wrapTopAndBottom/>
                <wp:docPr id="7" name="Afbeelding 7" descr="Afbeeldingsresultaat voor bloedstoll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fbeeldingsresultaat voor bloedstoll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050" cy="3875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B1E37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2B67F6F" wp14:editId="0E43B220">
                    <wp:simplePos x="0" y="0"/>
                    <wp:positionH relativeFrom="page">
                      <wp:posOffset>314325</wp:posOffset>
                    </wp:positionH>
                    <wp:positionV relativeFrom="page">
                      <wp:posOffset>2492375</wp:posOffset>
                    </wp:positionV>
                    <wp:extent cx="6970395" cy="640080"/>
                    <wp:effectExtent l="0" t="0" r="15875" b="17145"/>
                    <wp:wrapNone/>
                    <wp:docPr id="463" name="Rechthoe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5443" w:rsidRDefault="00975443">
                                    <w:pPr>
                                      <w:pStyle w:val="Geenafstand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Balielessen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2B67F6F" id="Rechthoek 16" o:spid="_x0000_s1032" style="position:absolute;margin-left:24.75pt;margin-top:196.25pt;width:548.85pt;height:50.4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75443" w:rsidRDefault="00975443">
                              <w:pPr>
                                <w:pStyle w:val="Geenafstand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Balielessen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F6BFD">
            <w:rPr>
              <w:sz w:val="32"/>
            </w:rPr>
            <w:t>Infectieziekten</w:t>
          </w:r>
          <w:r w:rsidR="00BF41A1" w:rsidRPr="002B1E37">
            <w:br w:type="page"/>
          </w:r>
        </w:p>
      </w:sdtContent>
    </w:sdt>
    <w:p w:rsidR="005F6BFD" w:rsidRDefault="005F6BFD"/>
    <w:p w:rsidR="005F6BFD" w:rsidRPr="005F6BFD" w:rsidRDefault="005F6BFD" w:rsidP="005F6BFD">
      <w:pPr>
        <w:pStyle w:val="Titel"/>
        <w:rPr>
          <w:color w:val="FF0000"/>
        </w:rPr>
      </w:pPr>
      <w:r w:rsidRPr="005F6BFD">
        <w:rPr>
          <w:color w:val="FF0000"/>
        </w:rPr>
        <w:t>Aftekenkaart Balie</w:t>
      </w:r>
      <w:r>
        <w:rPr>
          <w:color w:val="FF0000"/>
        </w:rPr>
        <w:t xml:space="preserve"> FPZ periode 4</w:t>
      </w:r>
    </w:p>
    <w:p w:rsidR="005F6BFD" w:rsidRPr="00F5587A" w:rsidRDefault="005F6BFD" w:rsidP="005F6BFD">
      <w:r>
        <w:t>A16</w:t>
      </w:r>
      <w:r>
        <w:t xml:space="preserve">a BOL </w:t>
      </w:r>
      <w:r>
        <w:t>2017 periode 4</w:t>
      </w:r>
    </w:p>
    <w:p w:rsidR="005F6BFD" w:rsidRPr="00CD0E5E" w:rsidRDefault="00CD0E5E" w:rsidP="00CD0E5E">
      <w:pPr>
        <w:numPr>
          <w:ilvl w:val="0"/>
          <w:numId w:val="22"/>
        </w:numPr>
        <w:spacing w:after="200" w:line="276" w:lineRule="auto"/>
        <w:ind w:left="567" w:hanging="283"/>
        <w:contextualSpacing/>
        <w:rPr>
          <w:b/>
          <w:color w:val="C00000"/>
          <w:lang w:val="fr-FR"/>
        </w:rPr>
      </w:pPr>
      <w:r w:rsidRPr="008C77E7">
        <w:rPr>
          <w:b/>
          <w:color w:val="C00000"/>
          <w:lang w:val="fr-FR"/>
        </w:rPr>
        <w:t>Om deel</w:t>
      </w:r>
      <w:r>
        <w:rPr>
          <w:b/>
          <w:color w:val="C00000"/>
          <w:lang w:val="fr-FR"/>
        </w:rPr>
        <w:t xml:space="preserve"> te kunnen nemen aan de RKT moeten alle casussen/opdrachten</w:t>
      </w:r>
      <w:bookmarkStart w:id="0" w:name="_GoBack"/>
      <w:bookmarkEnd w:id="0"/>
      <w:r w:rsidRPr="008C77E7">
        <w:rPr>
          <w:b/>
          <w:color w:val="C00000"/>
          <w:lang w:val="fr-FR"/>
        </w:rPr>
        <w:t xml:space="preserve"> afgetekend zijn op de aftekenkaart. Alle aftekenkaarten moet je zelf gedurende de hele opleiding bewaren!</w:t>
      </w:r>
    </w:p>
    <w:p w:rsidR="00CD0E5E" w:rsidRDefault="00CD0E5E"/>
    <w:p w:rsidR="00CD0E5E" w:rsidRDefault="00CD0E5E"/>
    <w:p w:rsidR="005F6BFD" w:rsidRDefault="005F6BFD"/>
    <w:p w:rsidR="005F6BFD" w:rsidRDefault="005F6BFD"/>
    <w:p w:rsidR="005F6BFD" w:rsidRDefault="005F6BFD" w:rsidP="005F6BFD">
      <w:pPr>
        <w:jc w:val="right"/>
      </w:pPr>
    </w:p>
    <w:p w:rsidR="005F6BFD" w:rsidRDefault="005F6BFD"/>
    <w:p w:rsidR="005F6BFD" w:rsidRDefault="005F6BFD"/>
    <w:p w:rsidR="005F6BFD" w:rsidRDefault="005F6BFD"/>
    <w:tbl>
      <w:tblPr>
        <w:tblStyle w:val="Tabelraster"/>
        <w:tblpPr w:leftFromText="141" w:rightFromText="141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1283"/>
        <w:gridCol w:w="1324"/>
        <w:gridCol w:w="1499"/>
        <w:gridCol w:w="1827"/>
        <w:gridCol w:w="3127"/>
      </w:tblGrid>
      <w:tr w:rsidR="005F6BFD" w:rsidTr="00CD0E5E">
        <w:tc>
          <w:tcPr>
            <w:tcW w:w="1283" w:type="dxa"/>
          </w:tcPr>
          <w:p w:rsidR="005F6BFD" w:rsidRPr="005F6BFD" w:rsidRDefault="005F6BFD" w:rsidP="00CD0E5E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Naam:</w:t>
            </w:r>
          </w:p>
        </w:tc>
        <w:tc>
          <w:tcPr>
            <w:tcW w:w="7777" w:type="dxa"/>
            <w:gridSpan w:val="4"/>
          </w:tcPr>
          <w:p w:rsidR="005F6BFD" w:rsidRPr="005F6BFD" w:rsidRDefault="005F6BFD" w:rsidP="00CD0E5E">
            <w:pPr>
              <w:rPr>
                <w:color w:val="FF0000"/>
                <w:sz w:val="28"/>
                <w:szCs w:val="28"/>
              </w:rPr>
            </w:pPr>
          </w:p>
        </w:tc>
      </w:tr>
      <w:tr w:rsidR="005F6BFD" w:rsidTr="00CD0E5E">
        <w:tc>
          <w:tcPr>
            <w:tcW w:w="2607" w:type="dxa"/>
            <w:gridSpan w:val="2"/>
          </w:tcPr>
          <w:p w:rsidR="005F6BFD" w:rsidRPr="005F6BFD" w:rsidRDefault="005F6BFD" w:rsidP="00CD0E5E">
            <w:pPr>
              <w:rPr>
                <w:color w:val="FF0000"/>
                <w:sz w:val="28"/>
                <w:szCs w:val="28"/>
              </w:rPr>
            </w:pPr>
            <w:r w:rsidRPr="005F6BFD">
              <w:rPr>
                <w:color w:val="FF0000"/>
                <w:sz w:val="28"/>
                <w:szCs w:val="28"/>
              </w:rPr>
              <w:t>Onderwerp</w:t>
            </w:r>
            <w:r>
              <w:rPr>
                <w:color w:val="FF0000"/>
                <w:sz w:val="28"/>
                <w:szCs w:val="28"/>
              </w:rPr>
              <w:t>/opdracht</w:t>
            </w:r>
          </w:p>
          <w:p w:rsidR="005F6BFD" w:rsidRPr="005F6BFD" w:rsidRDefault="005F6BFD" w:rsidP="00CD0E5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5F6BFD" w:rsidRPr="005F6BFD" w:rsidRDefault="005F6BFD" w:rsidP="00CD0E5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Datum </w:t>
            </w:r>
          </w:p>
        </w:tc>
        <w:tc>
          <w:tcPr>
            <w:tcW w:w="1827" w:type="dxa"/>
          </w:tcPr>
          <w:p w:rsidR="005F6BFD" w:rsidRPr="005F6BFD" w:rsidRDefault="005F6BFD" w:rsidP="00CD0E5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Paraaf Docent</w:t>
            </w:r>
          </w:p>
        </w:tc>
        <w:tc>
          <w:tcPr>
            <w:tcW w:w="3127" w:type="dxa"/>
          </w:tcPr>
          <w:p w:rsidR="005F6BFD" w:rsidRPr="005F6BFD" w:rsidRDefault="005F6BFD" w:rsidP="00CD0E5E">
            <w:pPr>
              <w:rPr>
                <w:color w:val="FF0000"/>
                <w:sz w:val="28"/>
                <w:szCs w:val="28"/>
              </w:rPr>
            </w:pPr>
            <w:r w:rsidRPr="005F6BFD">
              <w:rPr>
                <w:color w:val="FF0000"/>
                <w:sz w:val="28"/>
                <w:szCs w:val="28"/>
              </w:rPr>
              <w:t>opmerkingen</w:t>
            </w:r>
          </w:p>
        </w:tc>
      </w:tr>
      <w:tr w:rsidR="005F6BFD" w:rsidTr="00CD0E5E">
        <w:tc>
          <w:tcPr>
            <w:tcW w:w="2607" w:type="dxa"/>
            <w:gridSpan w:val="2"/>
          </w:tcPr>
          <w:p w:rsidR="005F6BFD" w:rsidRDefault="005F6BFD" w:rsidP="00CD0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TU en Herhaalrecept</w:t>
            </w:r>
          </w:p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</w:tr>
      <w:tr w:rsidR="005F6BFD" w:rsidTr="00CD0E5E">
        <w:tc>
          <w:tcPr>
            <w:tcW w:w="2607" w:type="dxa"/>
            <w:gridSpan w:val="2"/>
          </w:tcPr>
          <w:p w:rsidR="005F6BFD" w:rsidRDefault="005F6BFD" w:rsidP="00CD0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Diabetes</w:t>
            </w:r>
          </w:p>
          <w:p w:rsidR="005F6BFD" w:rsidRDefault="005F6BFD" w:rsidP="00CD0E5E">
            <w:pPr>
              <w:rPr>
                <w:sz w:val="28"/>
                <w:szCs w:val="28"/>
              </w:rPr>
            </w:pPr>
          </w:p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</w:tr>
      <w:tr w:rsidR="005F6BFD" w:rsidTr="00CD0E5E">
        <w:tc>
          <w:tcPr>
            <w:tcW w:w="2607" w:type="dxa"/>
            <w:gridSpan w:val="2"/>
          </w:tcPr>
          <w:p w:rsidR="005F6BFD" w:rsidRDefault="005F6BFD" w:rsidP="00CD0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Bloedstolling</w:t>
            </w:r>
          </w:p>
          <w:p w:rsidR="005F6BFD" w:rsidRDefault="005F6BFD" w:rsidP="00CD0E5E">
            <w:pPr>
              <w:rPr>
                <w:sz w:val="28"/>
                <w:szCs w:val="28"/>
              </w:rPr>
            </w:pPr>
          </w:p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</w:tr>
      <w:tr w:rsidR="005F6BFD" w:rsidTr="00CD0E5E">
        <w:tc>
          <w:tcPr>
            <w:tcW w:w="2607" w:type="dxa"/>
            <w:gridSpan w:val="2"/>
          </w:tcPr>
          <w:p w:rsidR="005F6BFD" w:rsidRDefault="005F6BFD" w:rsidP="00CD0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Infectieziekten</w:t>
            </w:r>
          </w:p>
          <w:p w:rsidR="005F6BFD" w:rsidRDefault="005F6BFD" w:rsidP="00CD0E5E">
            <w:pPr>
              <w:rPr>
                <w:sz w:val="28"/>
                <w:szCs w:val="28"/>
              </w:rPr>
            </w:pPr>
          </w:p>
          <w:p w:rsidR="005F6BFD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</w:tr>
      <w:tr w:rsidR="005F6BFD" w:rsidTr="00CD0E5E">
        <w:tc>
          <w:tcPr>
            <w:tcW w:w="2607" w:type="dxa"/>
            <w:gridSpan w:val="2"/>
          </w:tcPr>
          <w:p w:rsidR="005F6BFD" w:rsidRDefault="005F6BFD" w:rsidP="00CD0E5E">
            <w:pPr>
              <w:rPr>
                <w:sz w:val="28"/>
                <w:szCs w:val="28"/>
              </w:rPr>
            </w:pPr>
          </w:p>
          <w:p w:rsidR="005F6BFD" w:rsidRDefault="005F6BFD" w:rsidP="00CD0E5E">
            <w:pPr>
              <w:rPr>
                <w:sz w:val="28"/>
                <w:szCs w:val="28"/>
              </w:rPr>
            </w:pPr>
          </w:p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</w:tr>
      <w:tr w:rsidR="005F6BFD" w:rsidTr="00CD0E5E">
        <w:tc>
          <w:tcPr>
            <w:tcW w:w="1283" w:type="dxa"/>
          </w:tcPr>
          <w:p w:rsidR="005F6BFD" w:rsidRDefault="005F6BFD" w:rsidP="00CD0E5E">
            <w:pPr>
              <w:rPr>
                <w:sz w:val="28"/>
                <w:szCs w:val="28"/>
              </w:rPr>
            </w:pPr>
          </w:p>
        </w:tc>
        <w:tc>
          <w:tcPr>
            <w:tcW w:w="7777" w:type="dxa"/>
            <w:gridSpan w:val="4"/>
          </w:tcPr>
          <w:p w:rsidR="005F6BFD" w:rsidRDefault="005F6BFD" w:rsidP="00CD0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Eindbeoordeling balie periode 3:</w:t>
            </w:r>
          </w:p>
          <w:p w:rsidR="005F6BFD" w:rsidRDefault="005F6BFD" w:rsidP="00CD0E5E">
            <w:pPr>
              <w:rPr>
                <w:sz w:val="28"/>
                <w:szCs w:val="28"/>
              </w:rPr>
            </w:pPr>
          </w:p>
          <w:p w:rsidR="005F6BFD" w:rsidRDefault="005F6BFD" w:rsidP="00CD0E5E">
            <w:pPr>
              <w:rPr>
                <w:sz w:val="28"/>
                <w:szCs w:val="28"/>
              </w:rPr>
            </w:pPr>
          </w:p>
          <w:p w:rsidR="005F6BFD" w:rsidRDefault="005F6BFD" w:rsidP="00CD0E5E">
            <w:pPr>
              <w:rPr>
                <w:sz w:val="28"/>
                <w:szCs w:val="28"/>
              </w:rPr>
            </w:pPr>
          </w:p>
          <w:p w:rsidR="005F6BFD" w:rsidRPr="00F5587A" w:rsidRDefault="005F6BFD" w:rsidP="00CD0E5E">
            <w:pPr>
              <w:rPr>
                <w:sz w:val="28"/>
                <w:szCs w:val="28"/>
              </w:rPr>
            </w:pPr>
          </w:p>
        </w:tc>
      </w:tr>
    </w:tbl>
    <w:p w:rsidR="005F6BFD" w:rsidRDefault="005F6BFD">
      <w:r>
        <w:br w:type="page"/>
      </w:r>
    </w:p>
    <w:p w:rsidR="0093481E" w:rsidRDefault="0093481E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Eerste Uitgifte, Tweede Uitgifte en Herhaalrecept.</w:t>
      </w:r>
    </w:p>
    <w:p w:rsidR="0093481E" w:rsidRPr="0093481E" w:rsidRDefault="0093481E" w:rsidP="0093481E">
      <w:pPr>
        <w:pStyle w:val="Lijstaline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3481E">
        <w:rPr>
          <w:rFonts w:asciiTheme="minorHAnsi" w:hAnsiTheme="minorHAnsi" w:cstheme="minorHAnsi"/>
          <w:sz w:val="22"/>
          <w:szCs w:val="22"/>
        </w:rPr>
        <w:t>Zoek op wat de richtlijnen zijn van een Eerste Uitgifte (EU), Tweede Uitgifte (TU) en een herhaalrecept.</w:t>
      </w:r>
    </w:p>
    <w:p w:rsidR="0093481E" w:rsidRDefault="0093481E" w:rsidP="0093481E">
      <w:pPr>
        <w:pStyle w:val="Lijstalinea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 vertel je de de p</w:t>
      </w:r>
      <w:r w:rsidRPr="0093481E">
        <w:rPr>
          <w:rFonts w:asciiTheme="minorHAnsi" w:hAnsiTheme="minorHAnsi" w:cstheme="minorHAnsi"/>
          <w:sz w:val="22"/>
          <w:szCs w:val="22"/>
        </w:rPr>
        <w:t>atiënt.</w:t>
      </w:r>
    </w:p>
    <w:p w:rsidR="0093481E" w:rsidRDefault="0093481E" w:rsidP="0093481E">
      <w:pPr>
        <w:pStyle w:val="Lijstalinea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 vraag je de patient</w:t>
      </w:r>
    </w:p>
    <w:p w:rsidR="0093481E" w:rsidRDefault="007C3374" w:rsidP="0093481E">
      <w:pPr>
        <w:pStyle w:val="Lijstalinea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Welke punten zijn belangrijk in dit gesprek</w:t>
      </w:r>
    </w:p>
    <w:p w:rsidR="007C3374" w:rsidRPr="0093481E" w:rsidRDefault="007C3374" w:rsidP="0093481E">
      <w:pPr>
        <w:pStyle w:val="Lijstalinea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Waarom is het belangrijk dat je deze gesprekken voert. </w:t>
      </w:r>
    </w:p>
    <w:p w:rsidR="0093481E" w:rsidRDefault="0093481E" w:rsidP="00CD0E5E">
      <w:pPr>
        <w:rPr>
          <w:rFonts w:cstheme="minorHAnsi"/>
        </w:rPr>
      </w:pPr>
    </w:p>
    <w:p w:rsidR="00CD0E5E" w:rsidRDefault="00CD0E5E" w:rsidP="00CD0E5E">
      <w:pPr>
        <w:rPr>
          <w:rFonts w:cstheme="minorHAnsi"/>
        </w:rPr>
      </w:pPr>
    </w:p>
    <w:p w:rsidR="00CD0E5E" w:rsidRDefault="00CD0E5E" w:rsidP="00CD0E5E">
      <w:pPr>
        <w:rPr>
          <w:rFonts w:cstheme="minorHAnsi"/>
        </w:rPr>
      </w:pPr>
    </w:p>
    <w:p w:rsidR="00CD0E5E" w:rsidRDefault="00CD0E5E" w:rsidP="00CD0E5E">
      <w:pPr>
        <w:rPr>
          <w:rFonts w:cstheme="minorHAnsi"/>
        </w:rPr>
      </w:pPr>
    </w:p>
    <w:p w:rsidR="00CD0E5E" w:rsidRDefault="00CD0E5E" w:rsidP="00CD0E5E">
      <w:pPr>
        <w:rPr>
          <w:rFonts w:cstheme="minorHAnsi"/>
        </w:rPr>
      </w:pPr>
    </w:p>
    <w:p w:rsidR="00CD0E5E" w:rsidRDefault="00CD0E5E" w:rsidP="00CD0E5E">
      <w:pPr>
        <w:rPr>
          <w:rFonts w:cstheme="minorHAnsi"/>
        </w:rPr>
      </w:pPr>
    </w:p>
    <w:p w:rsidR="00CD0E5E" w:rsidRPr="00CD0E5E" w:rsidRDefault="00CD0E5E" w:rsidP="00CD0E5E">
      <w:pPr>
        <w:rPr>
          <w:rFonts w:cstheme="minorHAnsi"/>
        </w:rPr>
      </w:pPr>
    </w:p>
    <w:p w:rsidR="0093481E" w:rsidRPr="0093481E" w:rsidRDefault="00CD0E5E" w:rsidP="0093481E">
      <w:pPr>
        <w:rPr>
          <w:rFonts w:asciiTheme="majorHAnsi" w:eastAsiaTheme="majorEastAsia" w:hAnsiTheme="majorHAnsi" w:cstheme="majorBidi"/>
          <w:b/>
          <w:bCs/>
          <w:color w:val="FF0000"/>
          <w:sz w:val="36"/>
          <w:szCs w:val="36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381635</wp:posOffset>
            </wp:positionV>
            <wp:extent cx="5314950" cy="2543175"/>
            <wp:effectExtent l="0" t="0" r="0" b="9525"/>
            <wp:wrapNone/>
            <wp:docPr id="2" name="Afbeelding 2" descr="Afbeeldingsresultaat voor eerste uitgifte gesp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eerste uitgifte gespr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81E" w:rsidRPr="0093481E">
        <w:rPr>
          <w:color w:val="FF0000"/>
          <w:sz w:val="36"/>
          <w:szCs w:val="36"/>
        </w:rPr>
        <w:br w:type="page"/>
      </w:r>
    </w:p>
    <w:p w:rsidR="005F6BFD" w:rsidRPr="005F6BFD" w:rsidRDefault="005F6BFD" w:rsidP="005F6BFD">
      <w:pPr>
        <w:pStyle w:val="Kop2"/>
        <w:rPr>
          <w:color w:val="FF0000"/>
          <w:sz w:val="36"/>
          <w:szCs w:val="36"/>
        </w:rPr>
      </w:pPr>
      <w:r w:rsidRPr="005F6BFD">
        <w:rPr>
          <w:color w:val="FF0000"/>
          <w:sz w:val="36"/>
          <w:szCs w:val="36"/>
        </w:rPr>
        <w:lastRenderedPageBreak/>
        <w:t>Diabetes</w:t>
      </w:r>
    </w:p>
    <w:p w:rsidR="005F6BFD" w:rsidRPr="005F6BFD" w:rsidRDefault="005F6BFD" w:rsidP="005F6BFD">
      <w:pPr>
        <w:spacing w:after="0" w:line="240" w:lineRule="auto"/>
        <w:rPr>
          <w:rFonts w:eastAsia="Times New Roman" w:cstheme="minorHAnsi"/>
          <w:b/>
          <w:color w:val="FF0000"/>
          <w:lang w:eastAsia="nl-NL"/>
        </w:rPr>
      </w:pPr>
    </w:p>
    <w:p w:rsidR="005F6BFD" w:rsidRPr="005F6BFD" w:rsidRDefault="005F6BFD" w:rsidP="005F6BFD">
      <w:pPr>
        <w:pStyle w:val="Kop2"/>
        <w:rPr>
          <w:rFonts w:eastAsia="Times New Roman"/>
          <w:color w:val="FF0000"/>
        </w:rPr>
      </w:pPr>
      <w:r w:rsidRPr="005F6BFD">
        <w:rPr>
          <w:rFonts w:eastAsia="Times New Roman"/>
          <w:color w:val="FF0000"/>
        </w:rPr>
        <w:t>Casus 1</w:t>
      </w:r>
    </w:p>
    <w:p w:rsidR="005F6BFD" w:rsidRPr="00D545F9" w:rsidRDefault="005F6BFD" w:rsidP="005F6BFD">
      <w:pPr>
        <w:spacing w:after="0" w:line="240" w:lineRule="auto"/>
        <w:rPr>
          <w:rFonts w:eastAsia="Times New Roman" w:cstheme="minorHAnsi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</w:tblGrid>
      <w:tr w:rsidR="005F6BFD" w:rsidRPr="004F6941" w:rsidTr="00CE266F">
        <w:tc>
          <w:tcPr>
            <w:tcW w:w="3969" w:type="dxa"/>
          </w:tcPr>
          <w:p w:rsidR="005F6BFD" w:rsidRPr="00C87DDC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DDC">
              <w:rPr>
                <w:rFonts w:asciiTheme="minorHAnsi" w:hAnsiTheme="minorHAnsi" w:cstheme="minorHAnsi"/>
                <w:sz w:val="22"/>
                <w:szCs w:val="22"/>
              </w:rPr>
              <w:t>Dr B. Janssen</w:t>
            </w:r>
          </w:p>
          <w:p w:rsidR="005F6BFD" w:rsidRPr="00C87DDC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DDC">
              <w:rPr>
                <w:rFonts w:asciiTheme="minorHAnsi" w:hAnsiTheme="minorHAnsi" w:cstheme="minorHAnsi"/>
                <w:sz w:val="22"/>
                <w:szCs w:val="22"/>
              </w:rPr>
              <w:t>Verlengde Visserstraat 22A</w:t>
            </w:r>
          </w:p>
          <w:p w:rsidR="005F6BFD" w:rsidRPr="00C87DDC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DDC">
              <w:rPr>
                <w:rFonts w:asciiTheme="minorHAnsi" w:hAnsiTheme="minorHAnsi" w:cstheme="minorHAnsi"/>
                <w:sz w:val="22"/>
                <w:szCs w:val="22"/>
              </w:rPr>
              <w:t>9714 RT Examenstad</w:t>
            </w:r>
          </w:p>
          <w:p w:rsidR="005F6BFD" w:rsidRPr="00C87DDC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BFD" w:rsidRPr="00E2409D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09D">
              <w:rPr>
                <w:rFonts w:asciiTheme="minorHAnsi" w:hAnsiTheme="minorHAnsi" w:cstheme="minorHAnsi"/>
                <w:sz w:val="22"/>
                <w:szCs w:val="22"/>
              </w:rPr>
              <w:t>R/ Metformine 1000 mg</w:t>
            </w:r>
          </w:p>
          <w:p w:rsidR="005F6BFD" w:rsidRPr="00E2409D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09D">
              <w:rPr>
                <w:rFonts w:asciiTheme="minorHAnsi" w:hAnsiTheme="minorHAnsi" w:cstheme="minorHAnsi"/>
                <w:sz w:val="22"/>
                <w:szCs w:val="22"/>
              </w:rPr>
              <w:t>1 dd 2 tabl</w:t>
            </w:r>
          </w:p>
          <w:p w:rsidR="005F6BFD" w:rsidRPr="00E2409D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09D">
              <w:rPr>
                <w:rFonts w:asciiTheme="minorHAnsi" w:hAnsiTheme="minorHAnsi" w:cstheme="minorHAnsi"/>
                <w:sz w:val="22"/>
                <w:szCs w:val="22"/>
              </w:rPr>
              <w:t>60 st</w:t>
            </w:r>
          </w:p>
          <w:p w:rsidR="005F6BFD" w:rsidRPr="00E2409D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09D">
              <w:rPr>
                <w:rFonts w:asciiTheme="minorHAnsi" w:hAnsiTheme="minorHAnsi" w:cstheme="minorHAnsi"/>
                <w:sz w:val="22"/>
                <w:szCs w:val="22"/>
              </w:rPr>
              <w:t>(EU)</w:t>
            </w:r>
          </w:p>
          <w:p w:rsidR="005F6BFD" w:rsidRPr="00E2409D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BFD" w:rsidRPr="00E2409D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BFD" w:rsidRPr="004F6941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Mevr Iekema</w:t>
            </w:r>
          </w:p>
          <w:p w:rsidR="005F6BFD" w:rsidRPr="004F6941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Plataanweg 12</w:t>
            </w:r>
          </w:p>
          <w:p w:rsidR="005F6BFD" w:rsidRPr="004F6941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941">
              <w:rPr>
                <w:rFonts w:asciiTheme="minorHAnsi" w:hAnsiTheme="minorHAnsi" w:cstheme="minorHAnsi"/>
                <w:sz w:val="22"/>
                <w:szCs w:val="22"/>
              </w:rPr>
              <w:t>9823 HB</w:t>
            </w:r>
          </w:p>
          <w:p w:rsidR="005F6BFD" w:rsidRPr="004F6941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941">
              <w:rPr>
                <w:rFonts w:asciiTheme="minorHAnsi" w:hAnsiTheme="minorHAnsi" w:cstheme="minorHAnsi"/>
                <w:sz w:val="22"/>
                <w:szCs w:val="22"/>
              </w:rPr>
              <w:t>Groningen</w:t>
            </w:r>
          </w:p>
          <w:p w:rsidR="005F6BFD" w:rsidRPr="004F6941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BFD" w:rsidRPr="004F6941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Geb.datum: 10-03-1955</w:t>
            </w:r>
          </w:p>
          <w:p w:rsidR="005F6BFD" w:rsidRPr="004F6941" w:rsidRDefault="005F6BFD" w:rsidP="00CE266F">
            <w:pPr>
              <w:rPr>
                <w:rFonts w:asciiTheme="minorHAnsi" w:hAnsiTheme="minorHAnsi" w:cstheme="minorHAnsi"/>
              </w:rPr>
            </w:pPr>
          </w:p>
        </w:tc>
      </w:tr>
    </w:tbl>
    <w:p w:rsidR="005F6BFD" w:rsidRPr="004F6941" w:rsidRDefault="005F6BFD" w:rsidP="005F6BF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F6BFD" w:rsidRDefault="005F6BFD" w:rsidP="005F6BFD">
      <w:pPr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C87DDC">
        <w:rPr>
          <w:rFonts w:eastAsia="Times New Roman" w:cstheme="minorHAnsi"/>
        </w:rPr>
        <w:t xml:space="preserve">Controleer de dosering (vul </w:t>
      </w:r>
      <w:r>
        <w:rPr>
          <w:rFonts w:eastAsia="Times New Roman" w:cstheme="minorHAnsi"/>
        </w:rPr>
        <w:t>tab</w:t>
      </w:r>
      <w:r w:rsidRPr="00C87DDC">
        <w:rPr>
          <w:rFonts w:eastAsia="Times New Roman" w:cstheme="minorHAnsi"/>
        </w:rPr>
        <w:t>e</w:t>
      </w:r>
      <w:r>
        <w:rPr>
          <w:rFonts w:eastAsia="Times New Roman" w:cstheme="minorHAnsi"/>
        </w:rPr>
        <w:t>l</w:t>
      </w:r>
      <w:r w:rsidRPr="00C87DDC">
        <w:rPr>
          <w:rFonts w:eastAsia="Times New Roman" w:cstheme="minorHAnsi"/>
        </w:rPr>
        <w:t xml:space="preserve"> in) en schrijf het recept aan in de computer</w:t>
      </w:r>
      <w:r w:rsidR="0093481E">
        <w:rPr>
          <w:rFonts w:eastAsia="Times New Roman" w:cstheme="minorHAnsi"/>
        </w:rPr>
        <w:t>, maak een etiket aan</w:t>
      </w:r>
      <w:r w:rsidRPr="00C87DDC">
        <w:rPr>
          <w:rFonts w:eastAsia="Times New Roman" w:cstheme="minorHAnsi"/>
        </w:rPr>
        <w:t xml:space="preserve">. </w:t>
      </w:r>
    </w:p>
    <w:p w:rsidR="005F6BFD" w:rsidRDefault="005F6BFD" w:rsidP="005F6BFD">
      <w:pPr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Overleg zonodig met de docent als de dosering niet voldoet of bij andere signalen.</w:t>
      </w:r>
    </w:p>
    <w:p w:rsidR="005F6BFD" w:rsidRDefault="005F6BFD" w:rsidP="005F6BFD">
      <w:pPr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Zoek en noteer de werking, bijwerkingen en andere informatie die je zou geven bij een eerste uitgifte</w:t>
      </w:r>
      <w:r w:rsidR="0093481E">
        <w:rPr>
          <w:rFonts w:eastAsia="Times New Roman" w:cstheme="minorHAnsi"/>
        </w:rPr>
        <w:t xml:space="preserve"> (EU).</w:t>
      </w:r>
    </w:p>
    <w:p w:rsidR="005F6BFD" w:rsidRDefault="005F6BFD" w:rsidP="005F6BFD">
      <w:pPr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Zoek en noteer het nummer van de VI folder</w:t>
      </w:r>
      <w:r w:rsidR="0093481E">
        <w:rPr>
          <w:rFonts w:eastAsia="Times New Roman" w:cstheme="minorHAnsi"/>
        </w:rPr>
        <w:t>.</w:t>
      </w:r>
    </w:p>
    <w:p w:rsidR="005F6BFD" w:rsidRDefault="005F6BFD" w:rsidP="005F6BFD">
      <w:pPr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Zet de contra-indicatie diabetes in het systeem</w:t>
      </w:r>
      <w:r w:rsidR="0093481E">
        <w:rPr>
          <w:rFonts w:eastAsia="Times New Roman" w:cstheme="minorHAnsi"/>
        </w:rPr>
        <w:t>.</w:t>
      </w:r>
    </w:p>
    <w:p w:rsidR="0093481E" w:rsidRPr="00B41AD1" w:rsidRDefault="0093481E" w:rsidP="005F6BFD">
      <w:pPr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Doe een EU-gesprek aan de balie.</w:t>
      </w:r>
    </w:p>
    <w:p w:rsidR="005F6BFD" w:rsidRPr="00B41AD1" w:rsidRDefault="005F6BFD" w:rsidP="005F6BFD">
      <w:pPr>
        <w:spacing w:after="0" w:line="240" w:lineRule="auto"/>
        <w:ind w:left="360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1"/>
        <w:gridCol w:w="1831"/>
        <w:gridCol w:w="1820"/>
        <w:gridCol w:w="1795"/>
        <w:gridCol w:w="1799"/>
      </w:tblGrid>
      <w:tr w:rsidR="005F6BFD" w:rsidRPr="00957F14" w:rsidTr="00CE266F">
        <w:tc>
          <w:tcPr>
            <w:tcW w:w="2018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Voorgeschreven dosering</w:t>
            </w:r>
          </w:p>
        </w:tc>
        <w:tc>
          <w:tcPr>
            <w:tcW w:w="1842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Normdosering</w:t>
            </w:r>
          </w:p>
        </w:tc>
        <w:tc>
          <w:tcPr>
            <w:tcW w:w="1843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Maximale dosering</w:t>
            </w:r>
          </w:p>
        </w:tc>
        <w:tc>
          <w:tcPr>
            <w:tcW w:w="1843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Conclusies</w:t>
            </w:r>
          </w:p>
        </w:tc>
      </w:tr>
      <w:tr w:rsidR="005F6BFD" w:rsidRPr="00957F14" w:rsidTr="00CE266F">
        <w:tc>
          <w:tcPr>
            <w:tcW w:w="2018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Per keer</w:t>
            </w:r>
          </w:p>
        </w:tc>
        <w:tc>
          <w:tcPr>
            <w:tcW w:w="1842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5F6BFD" w:rsidRPr="00957F14" w:rsidTr="00CE266F">
        <w:tc>
          <w:tcPr>
            <w:tcW w:w="2018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Frequentie</w:t>
            </w:r>
          </w:p>
        </w:tc>
        <w:tc>
          <w:tcPr>
            <w:tcW w:w="1842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5F6BFD" w:rsidRPr="00957F14" w:rsidTr="00CE266F">
        <w:tc>
          <w:tcPr>
            <w:tcW w:w="2018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Per etmaal</w:t>
            </w:r>
          </w:p>
        </w:tc>
        <w:tc>
          <w:tcPr>
            <w:tcW w:w="1842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5F6BFD" w:rsidRPr="00957F14" w:rsidTr="00CE266F">
        <w:tc>
          <w:tcPr>
            <w:tcW w:w="2018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 xml:space="preserve">Evt.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ijzonderheden</w:t>
            </w:r>
          </w:p>
        </w:tc>
        <w:tc>
          <w:tcPr>
            <w:tcW w:w="1842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F6BFD" w:rsidRPr="00957F14" w:rsidRDefault="005F6BFD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5F6BFD" w:rsidRDefault="005F6BFD" w:rsidP="005F6BFD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645EB3" w:rsidRDefault="005F6BFD" w:rsidP="00645EB3">
      <w:pPr>
        <w:pStyle w:val="Kop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645EB3" w:rsidRPr="00645EB3" w:rsidRDefault="00645EB3" w:rsidP="00645EB3">
      <w:pPr>
        <w:pStyle w:val="Kop2"/>
        <w:rPr>
          <w:rFonts w:eastAsia="Times New Roman" w:cstheme="minorHAnsi"/>
          <w:color w:val="FF0000"/>
          <w:sz w:val="32"/>
          <w:szCs w:val="32"/>
        </w:rPr>
      </w:pPr>
      <w:r w:rsidRPr="00645EB3">
        <w:rPr>
          <w:rFonts w:eastAsia="Times New Roman" w:cstheme="minorHAnsi"/>
          <w:color w:val="FF0000"/>
          <w:sz w:val="32"/>
          <w:szCs w:val="32"/>
        </w:rPr>
        <w:lastRenderedPageBreak/>
        <w:t>Bloedstolling</w:t>
      </w:r>
    </w:p>
    <w:p w:rsidR="00645EB3" w:rsidRDefault="00645EB3" w:rsidP="00645EB3">
      <w:pPr>
        <w:pStyle w:val="Kop2"/>
        <w:rPr>
          <w:rFonts w:eastAsia="Times New Roman" w:cstheme="minorHAnsi"/>
          <w:sz w:val="24"/>
          <w:szCs w:val="24"/>
        </w:rPr>
      </w:pPr>
    </w:p>
    <w:p w:rsidR="00645EB3" w:rsidRPr="00645EB3" w:rsidRDefault="00645EB3" w:rsidP="00645EB3">
      <w:pPr>
        <w:pStyle w:val="Kop2"/>
        <w:rPr>
          <w:color w:val="FF0000"/>
        </w:rPr>
      </w:pPr>
      <w:r w:rsidRPr="00645EB3">
        <w:rPr>
          <w:color w:val="FF0000"/>
        </w:rPr>
        <w:t>Casus 2</w:t>
      </w:r>
    </w:p>
    <w:p w:rsidR="00645EB3" w:rsidRPr="00645EB3" w:rsidRDefault="00645EB3" w:rsidP="00645EB3">
      <w:pPr>
        <w:pStyle w:val="Geenafstand"/>
        <w:jc w:val="both"/>
        <w:rPr>
          <w:color w:val="FF000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645EB3" w:rsidRPr="00B41AD1" w:rsidTr="00CE266F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B3" w:rsidRPr="00B41AD1" w:rsidRDefault="00645EB3" w:rsidP="00CE266F">
            <w:pPr>
              <w:pStyle w:val="Geenafstand"/>
            </w:pPr>
            <w:r w:rsidRPr="00B41AD1">
              <w:t>Drs. Swart, ANIOS cardiologie</w:t>
            </w:r>
          </w:p>
          <w:p w:rsidR="00645EB3" w:rsidRPr="00B41AD1" w:rsidRDefault="00645EB3" w:rsidP="00CE266F">
            <w:pPr>
              <w:pStyle w:val="Geenafstand"/>
            </w:pPr>
            <w:r w:rsidRPr="00B41AD1">
              <w:t>Zorgstraat</w:t>
            </w:r>
          </w:p>
          <w:p w:rsidR="00645EB3" w:rsidRPr="00B41AD1" w:rsidRDefault="00645EB3" w:rsidP="00CE266F">
            <w:pPr>
              <w:pStyle w:val="Geenafstand"/>
            </w:pPr>
            <w:r w:rsidRPr="00B41AD1">
              <w:t>Lesdorp</w:t>
            </w:r>
          </w:p>
          <w:p w:rsidR="00645EB3" w:rsidRPr="00B41AD1" w:rsidRDefault="00645EB3" w:rsidP="00CE266F">
            <w:pPr>
              <w:pStyle w:val="Geenafstand"/>
              <w:jc w:val="right"/>
            </w:pPr>
            <w:r w:rsidRPr="00B41AD1">
              <w:t>Datum: vandaag</w:t>
            </w:r>
          </w:p>
          <w:p w:rsidR="00645EB3" w:rsidRPr="00B41AD1" w:rsidRDefault="00645EB3" w:rsidP="00CE266F">
            <w:pPr>
              <w:pStyle w:val="Geenafstand"/>
            </w:pPr>
          </w:p>
          <w:p w:rsidR="00645EB3" w:rsidRPr="00B41AD1" w:rsidRDefault="00645EB3" w:rsidP="00CE266F">
            <w:pPr>
              <w:pStyle w:val="Geenafstand"/>
            </w:pPr>
            <w:r w:rsidRPr="00B41AD1">
              <w:t>R/</w:t>
            </w:r>
            <w:r w:rsidRPr="00B41AD1">
              <w:tab/>
              <w:t>Acenocoumarol</w:t>
            </w:r>
            <w:r w:rsidR="0093481E">
              <w:t xml:space="preserve"> (TU)</w:t>
            </w:r>
          </w:p>
          <w:p w:rsidR="00645EB3" w:rsidRPr="00B41AD1" w:rsidRDefault="00645EB3" w:rsidP="00CE266F">
            <w:pPr>
              <w:pStyle w:val="Geenafstand"/>
            </w:pPr>
            <w:r w:rsidRPr="00B41AD1">
              <w:tab/>
              <w:t xml:space="preserve">S. uc </w:t>
            </w:r>
          </w:p>
          <w:p w:rsidR="00645EB3" w:rsidRPr="00B41AD1" w:rsidRDefault="00645EB3" w:rsidP="00CE266F">
            <w:pPr>
              <w:pStyle w:val="Geenafstand"/>
            </w:pPr>
          </w:p>
          <w:p w:rsidR="00645EB3" w:rsidRPr="00B41AD1" w:rsidRDefault="00645EB3" w:rsidP="00CE266F">
            <w:pPr>
              <w:pStyle w:val="Geenafstand"/>
            </w:pPr>
            <w:r w:rsidRPr="00B41AD1">
              <w:t>R/</w:t>
            </w:r>
            <w:r w:rsidRPr="00B41AD1">
              <w:tab/>
              <w:t>Fraxiparine</w:t>
            </w:r>
            <w:r w:rsidR="0093481E">
              <w:t xml:space="preserve"> (EU)</w:t>
            </w:r>
          </w:p>
          <w:p w:rsidR="00645EB3" w:rsidRPr="00B41AD1" w:rsidRDefault="00645EB3" w:rsidP="00CE266F">
            <w:pPr>
              <w:pStyle w:val="Geenafstand"/>
            </w:pPr>
            <w:r w:rsidRPr="00B41AD1">
              <w:tab/>
              <w:t>S. dosering op gewicht, 2 dd</w:t>
            </w:r>
          </w:p>
          <w:p w:rsidR="00645EB3" w:rsidRPr="00B41AD1" w:rsidRDefault="00645EB3" w:rsidP="00CE266F">
            <w:pPr>
              <w:pStyle w:val="Geenafstand"/>
            </w:pPr>
            <w:r w:rsidRPr="00B41AD1">
              <w:tab/>
              <w:t xml:space="preserve">Doorgaan tot INR 2,5 – 3,5 is </w:t>
            </w:r>
            <w:r w:rsidRPr="00B41AD1">
              <w:tab/>
              <w:t>bereikt</w:t>
            </w:r>
            <w:r>
              <w:t xml:space="preserve"> ivm embolie</w:t>
            </w:r>
          </w:p>
          <w:p w:rsidR="00645EB3" w:rsidRPr="00B41AD1" w:rsidRDefault="00645EB3" w:rsidP="00CE266F">
            <w:pPr>
              <w:pStyle w:val="Geenafstand"/>
            </w:pPr>
          </w:p>
          <w:p w:rsidR="00645EB3" w:rsidRPr="00B41AD1" w:rsidRDefault="004B5C84" w:rsidP="00CE266F">
            <w:pPr>
              <w:pStyle w:val="Geenafstand"/>
            </w:pPr>
            <w:r>
              <w:t>Mw. V. Leiden</w:t>
            </w:r>
          </w:p>
          <w:p w:rsidR="00645EB3" w:rsidRPr="00B41AD1" w:rsidRDefault="00645EB3" w:rsidP="00CE266F">
            <w:pPr>
              <w:pStyle w:val="Geenafstand"/>
            </w:pPr>
            <w:r>
              <w:t>12-2-1943</w:t>
            </w:r>
          </w:p>
          <w:p w:rsidR="00645EB3" w:rsidRPr="00B41AD1" w:rsidRDefault="00645EB3" w:rsidP="00CE266F">
            <w:pPr>
              <w:pStyle w:val="Geenafstand"/>
            </w:pPr>
            <w:r>
              <w:t>64</w:t>
            </w:r>
            <w:r w:rsidRPr="00B41AD1">
              <w:t xml:space="preserve"> kg</w:t>
            </w:r>
          </w:p>
          <w:p w:rsidR="00645EB3" w:rsidRPr="00B41AD1" w:rsidRDefault="00645EB3" w:rsidP="00CE266F">
            <w:pPr>
              <w:pStyle w:val="Geenafstand"/>
            </w:pPr>
          </w:p>
        </w:tc>
      </w:tr>
    </w:tbl>
    <w:p w:rsidR="00645EB3" w:rsidRPr="00B41AD1" w:rsidRDefault="00645EB3" w:rsidP="00645EB3">
      <w:pPr>
        <w:pStyle w:val="Geenafstand"/>
        <w:jc w:val="both"/>
      </w:pPr>
    </w:p>
    <w:p w:rsidR="00645EB3" w:rsidRPr="00341B61" w:rsidRDefault="00645EB3" w:rsidP="00645EB3">
      <w:pPr>
        <w:numPr>
          <w:ilvl w:val="0"/>
          <w:numId w:val="17"/>
        </w:numPr>
        <w:spacing w:after="0" w:line="240" w:lineRule="auto"/>
        <w:ind w:left="426"/>
        <w:jc w:val="both"/>
      </w:pPr>
      <w:r w:rsidRPr="00341B61">
        <w:rPr>
          <w:rFonts w:eastAsia="Times New Roman" w:cstheme="minorHAnsi"/>
        </w:rPr>
        <w:t xml:space="preserve">Controleer de dosering </w:t>
      </w:r>
      <w:r>
        <w:rPr>
          <w:rFonts w:eastAsia="Times New Roman" w:cstheme="minorHAnsi"/>
        </w:rPr>
        <w:t>van de fraxiparine</w:t>
      </w:r>
      <w:r w:rsidRPr="00341B61">
        <w:rPr>
          <w:rFonts w:eastAsia="Times New Roman" w:cstheme="minorHAnsi"/>
        </w:rPr>
        <w:t>(vul tabel in) en schrijf het recept aan in de computer</w:t>
      </w:r>
      <w:r w:rsidR="004B5C84">
        <w:rPr>
          <w:rFonts w:eastAsia="Times New Roman" w:cstheme="minorHAnsi"/>
        </w:rPr>
        <w:t xml:space="preserve"> maak een etiket aan</w:t>
      </w:r>
      <w:r w:rsidRPr="00341B61">
        <w:rPr>
          <w:rFonts w:eastAsia="Times New Roman" w:cstheme="minorHAnsi"/>
        </w:rPr>
        <w:t xml:space="preserve">. </w:t>
      </w:r>
    </w:p>
    <w:p w:rsidR="00645EB3" w:rsidRPr="00341B61" w:rsidRDefault="00645EB3" w:rsidP="00645EB3">
      <w:pPr>
        <w:numPr>
          <w:ilvl w:val="0"/>
          <w:numId w:val="17"/>
        </w:numPr>
        <w:spacing w:after="0" w:line="240" w:lineRule="auto"/>
        <w:ind w:left="426"/>
        <w:jc w:val="both"/>
      </w:pPr>
      <w:r w:rsidRPr="00341B61">
        <w:rPr>
          <w:rFonts w:eastAsia="Times New Roman" w:cstheme="minorHAnsi"/>
        </w:rPr>
        <w:t>Overleg zonodig met de docent als de dosering niet voldoet of bij andere signalen.</w:t>
      </w:r>
    </w:p>
    <w:p w:rsidR="00645EB3" w:rsidRPr="00341B61" w:rsidRDefault="00645EB3" w:rsidP="00645EB3">
      <w:pPr>
        <w:numPr>
          <w:ilvl w:val="0"/>
          <w:numId w:val="17"/>
        </w:numPr>
        <w:spacing w:after="0" w:line="240" w:lineRule="auto"/>
        <w:ind w:left="426"/>
        <w:jc w:val="both"/>
      </w:pPr>
      <w:r w:rsidRPr="00341B61">
        <w:rPr>
          <w:rFonts w:eastAsia="Times New Roman" w:cstheme="minorHAnsi"/>
        </w:rPr>
        <w:t>Zoek en noteer de werking</w:t>
      </w:r>
      <w:r>
        <w:rPr>
          <w:rFonts w:eastAsia="Times New Roman" w:cstheme="minorHAnsi"/>
        </w:rPr>
        <w:t>,</w:t>
      </w:r>
      <w:r w:rsidRPr="00341B61">
        <w:rPr>
          <w:rFonts w:eastAsia="Times New Roman" w:cstheme="minorHAnsi"/>
        </w:rPr>
        <w:t xml:space="preserve"> bijwerking</w:t>
      </w:r>
      <w:r>
        <w:rPr>
          <w:rFonts w:eastAsia="Times New Roman" w:cstheme="minorHAnsi"/>
        </w:rPr>
        <w:t>en</w:t>
      </w:r>
      <w:r w:rsidRPr="00341B61">
        <w:rPr>
          <w:rFonts w:eastAsia="Times New Roman" w:cstheme="minorHAnsi"/>
        </w:rPr>
        <w:t xml:space="preserve"> en andere informatie die je zou geven bij een eerste uitgifte</w:t>
      </w:r>
      <w:r>
        <w:rPr>
          <w:rFonts w:eastAsia="Times New Roman" w:cstheme="minorHAnsi"/>
        </w:rPr>
        <w:t xml:space="preserve">: </w:t>
      </w:r>
    </w:p>
    <w:p w:rsidR="00645EB3" w:rsidRDefault="00645EB3" w:rsidP="00645EB3">
      <w:pPr>
        <w:spacing w:after="0" w:line="240" w:lineRule="auto"/>
        <w:ind w:left="42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Bv in dit geval: </w:t>
      </w:r>
    </w:p>
    <w:p w:rsidR="00645EB3" w:rsidRPr="0093481E" w:rsidRDefault="00645EB3" w:rsidP="00645EB3">
      <w:pPr>
        <w:pStyle w:val="Lijstaline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481E">
        <w:rPr>
          <w:rFonts w:asciiTheme="minorHAnsi" w:hAnsiTheme="minorHAnsi" w:cstheme="minorHAnsi"/>
          <w:sz w:val="22"/>
          <w:szCs w:val="22"/>
        </w:rPr>
        <w:t>Hoe en waar moet fraxiparine worden toegediend?</w:t>
      </w:r>
    </w:p>
    <w:p w:rsidR="00645EB3" w:rsidRPr="0093481E" w:rsidRDefault="00645EB3" w:rsidP="00645EB3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3481E">
        <w:rPr>
          <w:rFonts w:asciiTheme="minorHAnsi" w:hAnsiTheme="minorHAnsi" w:cstheme="minorHAnsi"/>
          <w:sz w:val="22"/>
          <w:szCs w:val="22"/>
        </w:rPr>
        <w:t xml:space="preserve">Waarom worden deze 2 middelen tegelijkertijd toegediend? </w:t>
      </w:r>
    </w:p>
    <w:p w:rsidR="00645EB3" w:rsidRPr="0093481E" w:rsidRDefault="00645EB3" w:rsidP="00645EB3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3481E">
        <w:rPr>
          <w:rFonts w:asciiTheme="minorHAnsi" w:hAnsiTheme="minorHAnsi" w:cstheme="minorHAnsi"/>
          <w:sz w:val="22"/>
          <w:szCs w:val="22"/>
          <w:lang w:val="nl-NL"/>
        </w:rPr>
        <w:t>Wat is de INR?</w:t>
      </w:r>
    </w:p>
    <w:p w:rsidR="00645EB3" w:rsidRPr="0093481E" w:rsidRDefault="00645EB3" w:rsidP="00645EB3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3481E">
        <w:rPr>
          <w:rFonts w:asciiTheme="minorHAnsi" w:hAnsiTheme="minorHAnsi" w:cstheme="minorHAnsi"/>
          <w:sz w:val="22"/>
          <w:szCs w:val="22"/>
          <w:lang w:val="nl-NL"/>
        </w:rPr>
        <w:t>Waarom staat er op het recept: ‘Doorgaan tot INR 2,5 – 3,5 is bereikt’?</w:t>
      </w:r>
    </w:p>
    <w:p w:rsidR="00645EB3" w:rsidRPr="0093481E" w:rsidRDefault="004B5C84" w:rsidP="00645EB3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3481E">
        <w:rPr>
          <w:rFonts w:asciiTheme="minorHAnsi" w:hAnsiTheme="minorHAnsi" w:cstheme="minorHAnsi"/>
          <w:sz w:val="22"/>
          <w:szCs w:val="22"/>
          <w:lang w:val="nl-NL"/>
        </w:rPr>
        <w:t xml:space="preserve">Waar staat uc </w:t>
      </w:r>
      <w:r w:rsidR="00645EB3" w:rsidRPr="0093481E">
        <w:rPr>
          <w:rFonts w:asciiTheme="minorHAnsi" w:hAnsiTheme="minorHAnsi" w:cstheme="minorHAnsi"/>
          <w:sz w:val="22"/>
          <w:szCs w:val="22"/>
          <w:lang w:val="nl-NL"/>
        </w:rPr>
        <w:t>voor?</w:t>
      </w:r>
      <w:r w:rsidR="00645EB3" w:rsidRPr="009348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5EB3" w:rsidRPr="0093481E" w:rsidRDefault="004B5C84" w:rsidP="00645EB3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3481E">
        <w:rPr>
          <w:rFonts w:asciiTheme="minorHAnsi" w:hAnsiTheme="minorHAnsi" w:cstheme="minorHAnsi"/>
          <w:sz w:val="22"/>
          <w:szCs w:val="22"/>
          <w:lang w:val="nl-NL"/>
        </w:rPr>
        <w:t>Mag mevrouw Leiden</w:t>
      </w:r>
      <w:r w:rsidR="00645EB3" w:rsidRPr="0093481E">
        <w:rPr>
          <w:rFonts w:asciiTheme="minorHAnsi" w:hAnsiTheme="minorHAnsi" w:cstheme="minorHAnsi"/>
          <w:sz w:val="22"/>
          <w:szCs w:val="22"/>
          <w:lang w:val="nl-NL"/>
        </w:rPr>
        <w:t xml:space="preserve"> een borreltje drinken? Waarom wel/niet? En mag ze alles eten?</w:t>
      </w:r>
    </w:p>
    <w:p w:rsidR="00645EB3" w:rsidRPr="0093481E" w:rsidRDefault="00645EB3" w:rsidP="00645EB3">
      <w:pPr>
        <w:pStyle w:val="Lijstalinea"/>
        <w:ind w:left="1146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645EB3" w:rsidRPr="0093481E" w:rsidRDefault="00645EB3" w:rsidP="00645EB3">
      <w:pPr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</w:rPr>
      </w:pPr>
      <w:r w:rsidRPr="0093481E">
        <w:rPr>
          <w:rFonts w:eastAsia="Times New Roman" w:cstheme="minorHAnsi"/>
        </w:rPr>
        <w:t>Zoek</w:t>
      </w:r>
      <w:r w:rsidR="0093481E">
        <w:rPr>
          <w:rFonts w:eastAsia="Times New Roman" w:cstheme="minorHAnsi"/>
        </w:rPr>
        <w:t xml:space="preserve"> en noteer het nummer van de VI-folder.</w:t>
      </w:r>
    </w:p>
    <w:p w:rsidR="00645EB3" w:rsidRDefault="00645EB3" w:rsidP="00645EB3">
      <w:pPr>
        <w:pStyle w:val="Geenafstand"/>
        <w:numPr>
          <w:ilvl w:val="0"/>
          <w:numId w:val="17"/>
        </w:numPr>
        <w:ind w:left="426"/>
        <w:jc w:val="both"/>
      </w:pPr>
      <w:r w:rsidRPr="00B41AD1">
        <w:t>Wat moet je nog meer doen na afleveren van dit recept?</w:t>
      </w:r>
    </w:p>
    <w:p w:rsidR="0093481E" w:rsidRDefault="0093481E" w:rsidP="00645EB3">
      <w:pPr>
        <w:pStyle w:val="Geenafstand"/>
        <w:numPr>
          <w:ilvl w:val="0"/>
          <w:numId w:val="17"/>
        </w:numPr>
        <w:ind w:left="426"/>
        <w:jc w:val="both"/>
      </w:pPr>
      <w:r>
        <w:t>Doe de gesprekken aan de balie</w:t>
      </w:r>
    </w:p>
    <w:p w:rsidR="00645EB3" w:rsidRPr="00B41AD1" w:rsidRDefault="00645EB3" w:rsidP="00645EB3">
      <w:pPr>
        <w:pStyle w:val="Geenafstand"/>
        <w:ind w:left="426"/>
        <w:jc w:val="both"/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1"/>
        <w:gridCol w:w="1831"/>
        <w:gridCol w:w="1820"/>
        <w:gridCol w:w="1795"/>
        <w:gridCol w:w="1799"/>
      </w:tblGrid>
      <w:tr w:rsidR="00645EB3" w:rsidRPr="00957F14" w:rsidTr="004B5C84">
        <w:tc>
          <w:tcPr>
            <w:tcW w:w="1991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31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Voorgeschreven dosering</w:t>
            </w:r>
          </w:p>
        </w:tc>
        <w:tc>
          <w:tcPr>
            <w:tcW w:w="1820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Normdosering</w:t>
            </w:r>
          </w:p>
        </w:tc>
        <w:tc>
          <w:tcPr>
            <w:tcW w:w="1795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Maximale dosering</w:t>
            </w:r>
          </w:p>
        </w:tc>
        <w:tc>
          <w:tcPr>
            <w:tcW w:w="1799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Conclusies</w:t>
            </w:r>
          </w:p>
        </w:tc>
      </w:tr>
      <w:tr w:rsidR="00645EB3" w:rsidRPr="00957F14" w:rsidTr="004B5C84">
        <w:tc>
          <w:tcPr>
            <w:tcW w:w="1991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Per keer</w:t>
            </w:r>
          </w:p>
        </w:tc>
        <w:tc>
          <w:tcPr>
            <w:tcW w:w="1831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645EB3" w:rsidRPr="00957F14" w:rsidTr="004B5C84">
        <w:tc>
          <w:tcPr>
            <w:tcW w:w="1991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Frequentie</w:t>
            </w:r>
          </w:p>
        </w:tc>
        <w:tc>
          <w:tcPr>
            <w:tcW w:w="1831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645EB3" w:rsidRPr="00957F14" w:rsidTr="004B5C84">
        <w:tc>
          <w:tcPr>
            <w:tcW w:w="1991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Per etmaal</w:t>
            </w:r>
          </w:p>
        </w:tc>
        <w:tc>
          <w:tcPr>
            <w:tcW w:w="1831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645EB3" w:rsidRPr="00957F14" w:rsidTr="004B5C84">
        <w:tc>
          <w:tcPr>
            <w:tcW w:w="1991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 xml:space="preserve">Evt.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ijzonderheden</w:t>
            </w:r>
          </w:p>
        </w:tc>
        <w:tc>
          <w:tcPr>
            <w:tcW w:w="1831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:rsidR="00645EB3" w:rsidRPr="00957F14" w:rsidRDefault="00645EB3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4B5C84" w:rsidRPr="004B5C84" w:rsidRDefault="004B5C84" w:rsidP="004B5C84">
      <w:pPr>
        <w:pStyle w:val="Kop2"/>
        <w:rPr>
          <w:color w:val="FF0000"/>
          <w:sz w:val="32"/>
          <w:szCs w:val="32"/>
        </w:rPr>
      </w:pPr>
      <w:r w:rsidRPr="004B5C84">
        <w:rPr>
          <w:color w:val="FF0000"/>
          <w:sz w:val="32"/>
          <w:szCs w:val="32"/>
        </w:rPr>
        <w:lastRenderedPageBreak/>
        <w:t>Infecties</w:t>
      </w:r>
    </w:p>
    <w:p w:rsidR="004B5C84" w:rsidRPr="004B5C84" w:rsidRDefault="004B5C84" w:rsidP="004B5C84">
      <w:pPr>
        <w:pStyle w:val="Geenafstand"/>
        <w:rPr>
          <w:color w:val="FF0000"/>
        </w:rPr>
      </w:pPr>
    </w:p>
    <w:p w:rsidR="004B5C84" w:rsidRPr="004B5C84" w:rsidRDefault="004B5C84" w:rsidP="004B5C84">
      <w:pPr>
        <w:pStyle w:val="Kop2"/>
        <w:rPr>
          <w:color w:val="FF0000"/>
        </w:rPr>
      </w:pPr>
      <w:r>
        <w:rPr>
          <w:color w:val="FF0000"/>
        </w:rPr>
        <w:t>Casus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B5C84" w:rsidRPr="00B41AD1" w:rsidTr="00CE266F">
        <w:trPr>
          <w:trHeight w:val="2349"/>
        </w:trPr>
        <w:tc>
          <w:tcPr>
            <w:tcW w:w="3227" w:type="dxa"/>
          </w:tcPr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1AD1">
              <w:rPr>
                <w:rFonts w:asciiTheme="minorHAnsi" w:hAnsiTheme="minorHAnsi" w:cstheme="minorHAnsi"/>
                <w:sz w:val="22"/>
                <w:szCs w:val="22"/>
              </w:rPr>
              <w:t>Dr. N. Poort</w:t>
            </w:r>
          </w:p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1AD1">
              <w:rPr>
                <w:rFonts w:asciiTheme="minorHAnsi" w:hAnsiTheme="minorHAnsi" w:cstheme="minorHAnsi"/>
                <w:sz w:val="22"/>
                <w:szCs w:val="22"/>
              </w:rPr>
              <w:t>Verlengde Visserstraat 20A</w:t>
            </w:r>
          </w:p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1AD1">
              <w:rPr>
                <w:rFonts w:asciiTheme="minorHAnsi" w:hAnsiTheme="minorHAnsi" w:cstheme="minorHAnsi"/>
                <w:sz w:val="22"/>
                <w:szCs w:val="22"/>
              </w:rPr>
              <w:t>9714 RT Examenstad</w:t>
            </w:r>
          </w:p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1AD1">
              <w:rPr>
                <w:rFonts w:asciiTheme="minorHAnsi" w:hAnsiTheme="minorHAnsi" w:cstheme="minorHAnsi"/>
                <w:sz w:val="22"/>
                <w:szCs w:val="22"/>
              </w:rPr>
              <w:t xml:space="preserve">R/ Nitrofurantoïne 50 mg no. 10  </w:t>
            </w:r>
          </w:p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1AD1">
              <w:rPr>
                <w:rFonts w:asciiTheme="minorHAnsi" w:hAnsiTheme="minorHAnsi" w:cstheme="minorHAnsi"/>
                <w:sz w:val="22"/>
                <w:szCs w:val="22"/>
              </w:rPr>
              <w:t xml:space="preserve"> m et. </w:t>
            </w:r>
            <w:r w:rsidR="0093481E" w:rsidRPr="00B41AD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93481E">
              <w:rPr>
                <w:rFonts w:asciiTheme="minorHAnsi" w:hAnsiTheme="minorHAnsi" w:cstheme="minorHAnsi"/>
                <w:sz w:val="22"/>
                <w:szCs w:val="22"/>
              </w:rPr>
              <w:t xml:space="preserve"> (EU)</w:t>
            </w:r>
          </w:p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1AD1">
              <w:rPr>
                <w:rFonts w:asciiTheme="minorHAnsi" w:hAnsiTheme="minorHAnsi" w:cstheme="minorHAnsi"/>
                <w:sz w:val="22"/>
                <w:szCs w:val="22"/>
              </w:rPr>
              <w:t>Kuur afmaken</w:t>
            </w:r>
          </w:p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C84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Dhr. H. Yilmaz</w:t>
            </w:r>
          </w:p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(nierfunctie 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ml/min)</w:t>
            </w:r>
          </w:p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Parkweg 16</w:t>
            </w:r>
          </w:p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1AD1">
              <w:rPr>
                <w:rFonts w:asciiTheme="minorHAnsi" w:hAnsiTheme="minorHAnsi" w:cstheme="minorHAnsi"/>
                <w:sz w:val="22"/>
                <w:szCs w:val="22"/>
              </w:rPr>
              <w:t>Examenstad</w:t>
            </w:r>
          </w:p>
          <w:p w:rsidR="004B5C84" w:rsidRPr="00B41AD1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B41AD1">
              <w:rPr>
                <w:rFonts w:asciiTheme="minorHAnsi" w:hAnsiTheme="minorHAnsi" w:cstheme="minorHAnsi"/>
                <w:sz w:val="22"/>
                <w:szCs w:val="22"/>
              </w:rPr>
              <w:t>-10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-1950</w:t>
            </w:r>
          </w:p>
        </w:tc>
      </w:tr>
    </w:tbl>
    <w:p w:rsidR="004B5C84" w:rsidRDefault="004B5C84" w:rsidP="004B5C84">
      <w:pPr>
        <w:rPr>
          <w:rFonts w:cstheme="minorHAnsi"/>
        </w:rPr>
      </w:pPr>
    </w:p>
    <w:p w:rsidR="004B5C84" w:rsidRDefault="004B5C84" w:rsidP="004B5C84">
      <w:pPr>
        <w:rPr>
          <w:rFonts w:cstheme="minorHAnsi"/>
        </w:rPr>
      </w:pPr>
      <w:r>
        <w:rPr>
          <w:rFonts w:cstheme="minorHAnsi"/>
        </w:rPr>
        <w:t>Dhr Yilmaz</w:t>
      </w:r>
      <w:r>
        <w:rPr>
          <w:rFonts w:cstheme="minorHAnsi"/>
        </w:rPr>
        <w:t xml:space="preserve"> </w:t>
      </w:r>
      <w:r w:rsidRPr="00B41AD1">
        <w:rPr>
          <w:rFonts w:cstheme="minorHAnsi"/>
        </w:rPr>
        <w:t xml:space="preserve">heeft een gecompliceerde urineweginfectie. </w:t>
      </w:r>
    </w:p>
    <w:p w:rsidR="004B5C84" w:rsidRPr="00136F18" w:rsidRDefault="004B5C84" w:rsidP="004B5C84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6F18">
        <w:rPr>
          <w:rFonts w:eastAsia="Times New Roman" w:cstheme="minorHAnsi"/>
        </w:rPr>
        <w:t>Controleer de dosering (vul tabel in) en schrijf het recept aan in de computer</w:t>
      </w:r>
      <w:r>
        <w:rPr>
          <w:rFonts w:eastAsia="Times New Roman" w:cstheme="minorHAnsi"/>
        </w:rPr>
        <w:t>.</w:t>
      </w:r>
    </w:p>
    <w:p w:rsidR="004B5C84" w:rsidRPr="00136F18" w:rsidRDefault="004B5C84" w:rsidP="004B5C84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6F18">
        <w:rPr>
          <w:rFonts w:eastAsia="Times New Roman" w:cstheme="minorHAnsi"/>
        </w:rPr>
        <w:t>Overleg zonodig met de docent als de dosering niet voldoet of bij andere signalen.</w:t>
      </w:r>
    </w:p>
    <w:p w:rsidR="004B5C84" w:rsidRPr="00136F18" w:rsidRDefault="004B5C84" w:rsidP="004B5C84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6F18">
        <w:rPr>
          <w:rFonts w:eastAsia="Times New Roman" w:cstheme="minorHAnsi"/>
        </w:rPr>
        <w:t>Zoek en noteer de werking, bijwerkingen en andere informatie die je zou geven bij een eerste uitgifte.</w:t>
      </w:r>
    </w:p>
    <w:p w:rsidR="004B5C84" w:rsidRPr="004B5C84" w:rsidRDefault="004B5C84" w:rsidP="004B5C84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6F18">
        <w:rPr>
          <w:rFonts w:eastAsia="Times New Roman" w:cstheme="minorHAnsi"/>
        </w:rPr>
        <w:t>Zoek en noteer het nummer van de VI folder.</w:t>
      </w:r>
    </w:p>
    <w:p w:rsidR="004B5C84" w:rsidRPr="00136F18" w:rsidRDefault="004B5C84" w:rsidP="004B5C84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</w:rPr>
        <w:t>Maak een etiket aan.</w:t>
      </w:r>
      <w:r w:rsidRPr="00136F18">
        <w:rPr>
          <w:rFonts w:eastAsia="Times New Roman" w:cstheme="minorHAnsi"/>
        </w:rPr>
        <w:t xml:space="preserve"> </w:t>
      </w:r>
    </w:p>
    <w:p w:rsidR="004B5C84" w:rsidRDefault="004B5C84" w:rsidP="004B5C84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t xml:space="preserve">Meneer </w:t>
      </w:r>
      <w:r w:rsidRPr="00B41AD1">
        <w:t>belt</w:t>
      </w:r>
      <w:r>
        <w:t xml:space="preserve"> een dag later</w:t>
      </w:r>
      <w:r w:rsidRPr="00B41AD1">
        <w:t xml:space="preserve"> naar de apotheek en vraagt of er een a</w:t>
      </w:r>
      <w:r>
        <w:t>ndere methode is om de capsules in te nemen. M</w:t>
      </w:r>
      <w:r w:rsidRPr="00B41AD1">
        <w:t>eneer</w:t>
      </w:r>
      <w:r>
        <w:t xml:space="preserve"> heeft</w:t>
      </w:r>
      <w:r w:rsidRPr="00B41AD1">
        <w:t xml:space="preserve"> last heeft van slikklachten.</w:t>
      </w:r>
      <w:r>
        <w:t xml:space="preserve"> Welk advies kun je geven?</w:t>
      </w:r>
      <w:r w:rsidRPr="00136F18">
        <w:rPr>
          <w:rFonts w:cstheme="minorHAnsi"/>
        </w:rPr>
        <w:t xml:space="preserve"> Zoek in  “Oralia VTGM” op de kennisbank.</w:t>
      </w:r>
    </w:p>
    <w:p w:rsidR="004B5C84" w:rsidRPr="00136F18" w:rsidRDefault="004B5C84" w:rsidP="004B5C84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Doe een Eerste Uitgifte gesprek aan de balie.</w:t>
      </w:r>
    </w:p>
    <w:p w:rsidR="004B5C84" w:rsidRDefault="004B5C84" w:rsidP="004B5C84"/>
    <w:p w:rsidR="004B5C84" w:rsidRDefault="004B5C84" w:rsidP="004B5C84">
      <w:pPr>
        <w:pStyle w:val="Lijstalinea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1"/>
        <w:gridCol w:w="1831"/>
        <w:gridCol w:w="1820"/>
        <w:gridCol w:w="1795"/>
        <w:gridCol w:w="1799"/>
      </w:tblGrid>
      <w:tr w:rsidR="004B5C84" w:rsidRPr="00957F14" w:rsidTr="00CE266F">
        <w:tc>
          <w:tcPr>
            <w:tcW w:w="2018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Voorgeschreven dosering</w:t>
            </w:r>
          </w:p>
        </w:tc>
        <w:tc>
          <w:tcPr>
            <w:tcW w:w="1842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Normdosering</w:t>
            </w:r>
          </w:p>
        </w:tc>
        <w:tc>
          <w:tcPr>
            <w:tcW w:w="1843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Maximale dosering</w:t>
            </w:r>
          </w:p>
        </w:tc>
        <w:tc>
          <w:tcPr>
            <w:tcW w:w="1843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Conclusies</w:t>
            </w:r>
          </w:p>
        </w:tc>
      </w:tr>
      <w:tr w:rsidR="004B5C84" w:rsidRPr="00957F14" w:rsidTr="00CE266F">
        <w:tc>
          <w:tcPr>
            <w:tcW w:w="2018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Per keer</w:t>
            </w:r>
          </w:p>
        </w:tc>
        <w:tc>
          <w:tcPr>
            <w:tcW w:w="1842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4B5C84" w:rsidRPr="00957F14" w:rsidTr="00CE266F">
        <w:tc>
          <w:tcPr>
            <w:tcW w:w="2018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Frequentie</w:t>
            </w:r>
          </w:p>
        </w:tc>
        <w:tc>
          <w:tcPr>
            <w:tcW w:w="1842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4B5C84" w:rsidRPr="00957F14" w:rsidTr="00CE266F">
        <w:tc>
          <w:tcPr>
            <w:tcW w:w="2018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Per etmaal</w:t>
            </w:r>
          </w:p>
        </w:tc>
        <w:tc>
          <w:tcPr>
            <w:tcW w:w="1842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4B5C84" w:rsidRPr="00957F14" w:rsidTr="00CE266F">
        <w:tc>
          <w:tcPr>
            <w:tcW w:w="2018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 xml:space="preserve">Evt.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57F14">
              <w:rPr>
                <w:rFonts w:asciiTheme="minorHAnsi" w:hAnsiTheme="minorHAnsi" w:cstheme="minorHAnsi"/>
                <w:sz w:val="22"/>
                <w:szCs w:val="22"/>
              </w:rPr>
              <w:t>ijzonderheden</w:t>
            </w:r>
          </w:p>
        </w:tc>
        <w:tc>
          <w:tcPr>
            <w:tcW w:w="1842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B5C84" w:rsidRPr="00957F14" w:rsidRDefault="004B5C84" w:rsidP="00CE266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4B5C84" w:rsidRDefault="004B5C84" w:rsidP="004B5C84">
      <w:pPr>
        <w:pStyle w:val="Geenafstand"/>
      </w:pPr>
    </w:p>
    <w:p w:rsidR="004B5C84" w:rsidRDefault="004B5C84" w:rsidP="004B5C84">
      <w:pPr>
        <w:rPr>
          <w:rFonts w:cstheme="minorHAnsi"/>
          <w:b/>
          <w:bCs/>
        </w:rPr>
      </w:pPr>
      <w:r w:rsidRPr="00B41AD1">
        <w:rPr>
          <w:rFonts w:cstheme="minorHAnsi"/>
        </w:rPr>
        <w:br/>
      </w:r>
    </w:p>
    <w:p w:rsidR="00645EB3" w:rsidRDefault="00645EB3" w:rsidP="00645EB3">
      <w:pPr>
        <w:pStyle w:val="Kop2"/>
      </w:pPr>
    </w:p>
    <w:p w:rsidR="00BF41A1" w:rsidRPr="0093481E" w:rsidRDefault="00BF41A1" w:rsidP="005F6BFD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eastAsia="nl-NL"/>
        </w:rPr>
      </w:pPr>
    </w:p>
    <w:sectPr w:rsidR="00BF41A1" w:rsidRPr="0093481E" w:rsidSect="00B263D5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CC" w:rsidRDefault="00985ACC" w:rsidP="00813E5F">
      <w:pPr>
        <w:spacing w:after="0" w:line="240" w:lineRule="auto"/>
      </w:pPr>
      <w:r>
        <w:separator/>
      </w:r>
    </w:p>
  </w:endnote>
  <w:endnote w:type="continuationSeparator" w:id="0">
    <w:p w:rsidR="00985ACC" w:rsidRDefault="00985ACC" w:rsidP="0081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CC" w:rsidRDefault="00985ACC" w:rsidP="00813E5F">
      <w:pPr>
        <w:spacing w:after="0" w:line="240" w:lineRule="auto"/>
      </w:pPr>
      <w:r>
        <w:separator/>
      </w:r>
    </w:p>
  </w:footnote>
  <w:footnote w:type="continuationSeparator" w:id="0">
    <w:p w:rsidR="00985ACC" w:rsidRDefault="00985ACC" w:rsidP="0081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B6E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BF3"/>
    <w:multiLevelType w:val="hybridMultilevel"/>
    <w:tmpl w:val="49BAB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0B6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9FE"/>
    <w:multiLevelType w:val="hybridMultilevel"/>
    <w:tmpl w:val="C3AAF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4FDC"/>
    <w:multiLevelType w:val="hybridMultilevel"/>
    <w:tmpl w:val="FA8C6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5693"/>
    <w:multiLevelType w:val="hybridMultilevel"/>
    <w:tmpl w:val="B8AE6E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27745"/>
    <w:multiLevelType w:val="hybridMultilevel"/>
    <w:tmpl w:val="641E652C"/>
    <w:lvl w:ilvl="0" w:tplc="D4F2E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6325"/>
    <w:multiLevelType w:val="hybridMultilevel"/>
    <w:tmpl w:val="BA0CDD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61C8C"/>
    <w:multiLevelType w:val="hybridMultilevel"/>
    <w:tmpl w:val="86366B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35162"/>
    <w:multiLevelType w:val="hybridMultilevel"/>
    <w:tmpl w:val="C08AEEC4"/>
    <w:lvl w:ilvl="0" w:tplc="A7143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07A56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571A0"/>
    <w:multiLevelType w:val="hybridMultilevel"/>
    <w:tmpl w:val="AB789C34"/>
    <w:lvl w:ilvl="0" w:tplc="0413000F">
      <w:start w:val="1"/>
      <w:numFmt w:val="decimal"/>
      <w:lvlText w:val="%1."/>
      <w:lvlJc w:val="left"/>
      <w:pPr>
        <w:ind w:left="1481" w:hanging="360"/>
      </w:pPr>
    </w:lvl>
    <w:lvl w:ilvl="1" w:tplc="04130019" w:tentative="1">
      <w:start w:val="1"/>
      <w:numFmt w:val="lowerLetter"/>
      <w:lvlText w:val="%2."/>
      <w:lvlJc w:val="left"/>
      <w:pPr>
        <w:ind w:left="2201" w:hanging="360"/>
      </w:pPr>
    </w:lvl>
    <w:lvl w:ilvl="2" w:tplc="0413001B" w:tentative="1">
      <w:start w:val="1"/>
      <w:numFmt w:val="lowerRoman"/>
      <w:lvlText w:val="%3."/>
      <w:lvlJc w:val="right"/>
      <w:pPr>
        <w:ind w:left="2921" w:hanging="180"/>
      </w:pPr>
    </w:lvl>
    <w:lvl w:ilvl="3" w:tplc="0413000F" w:tentative="1">
      <w:start w:val="1"/>
      <w:numFmt w:val="decimal"/>
      <w:lvlText w:val="%4."/>
      <w:lvlJc w:val="left"/>
      <w:pPr>
        <w:ind w:left="3641" w:hanging="360"/>
      </w:pPr>
    </w:lvl>
    <w:lvl w:ilvl="4" w:tplc="04130019" w:tentative="1">
      <w:start w:val="1"/>
      <w:numFmt w:val="lowerLetter"/>
      <w:lvlText w:val="%5."/>
      <w:lvlJc w:val="left"/>
      <w:pPr>
        <w:ind w:left="4361" w:hanging="360"/>
      </w:pPr>
    </w:lvl>
    <w:lvl w:ilvl="5" w:tplc="0413001B" w:tentative="1">
      <w:start w:val="1"/>
      <w:numFmt w:val="lowerRoman"/>
      <w:lvlText w:val="%6."/>
      <w:lvlJc w:val="right"/>
      <w:pPr>
        <w:ind w:left="5081" w:hanging="180"/>
      </w:pPr>
    </w:lvl>
    <w:lvl w:ilvl="6" w:tplc="0413000F" w:tentative="1">
      <w:start w:val="1"/>
      <w:numFmt w:val="decimal"/>
      <w:lvlText w:val="%7."/>
      <w:lvlJc w:val="left"/>
      <w:pPr>
        <w:ind w:left="5801" w:hanging="360"/>
      </w:pPr>
    </w:lvl>
    <w:lvl w:ilvl="7" w:tplc="04130019" w:tentative="1">
      <w:start w:val="1"/>
      <w:numFmt w:val="lowerLetter"/>
      <w:lvlText w:val="%8."/>
      <w:lvlJc w:val="left"/>
      <w:pPr>
        <w:ind w:left="6521" w:hanging="360"/>
      </w:pPr>
    </w:lvl>
    <w:lvl w:ilvl="8" w:tplc="0413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2" w15:restartNumberingAfterBreak="0">
    <w:nsid w:val="5CCD777A"/>
    <w:multiLevelType w:val="hybridMultilevel"/>
    <w:tmpl w:val="AD40F6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106CC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4378D"/>
    <w:multiLevelType w:val="hybridMultilevel"/>
    <w:tmpl w:val="9F80A31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44486"/>
    <w:multiLevelType w:val="hybridMultilevel"/>
    <w:tmpl w:val="251613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C377C2"/>
    <w:multiLevelType w:val="hybridMultilevel"/>
    <w:tmpl w:val="4B1E16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B012FF"/>
    <w:multiLevelType w:val="hybridMultilevel"/>
    <w:tmpl w:val="D2220B36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0D90A1A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87903"/>
    <w:multiLevelType w:val="hybridMultilevel"/>
    <w:tmpl w:val="F5ECEDA8"/>
    <w:lvl w:ilvl="0" w:tplc="809C84B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6456B"/>
    <w:multiLevelType w:val="singleLevel"/>
    <w:tmpl w:val="76D666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7E663E"/>
    <w:multiLevelType w:val="hybridMultilevel"/>
    <w:tmpl w:val="39B8D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14"/>
  </w:num>
  <w:num w:numId="7">
    <w:abstractNumId w:val="21"/>
  </w:num>
  <w:num w:numId="8">
    <w:abstractNumId w:val="4"/>
  </w:num>
  <w:num w:numId="9">
    <w:abstractNumId w:val="13"/>
  </w:num>
  <w:num w:numId="10">
    <w:abstractNumId w:val="18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 w:numId="17">
    <w:abstractNumId w:val="7"/>
  </w:num>
  <w:num w:numId="18">
    <w:abstractNumId w:val="16"/>
  </w:num>
  <w:num w:numId="19">
    <w:abstractNumId w:val="1"/>
  </w:num>
  <w:num w:numId="20">
    <w:abstractNumId w:val="1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A1"/>
    <w:rsid w:val="000429FB"/>
    <w:rsid w:val="001A10CC"/>
    <w:rsid w:val="002B1E37"/>
    <w:rsid w:val="002E2AD2"/>
    <w:rsid w:val="00464296"/>
    <w:rsid w:val="004B5C84"/>
    <w:rsid w:val="005F6A43"/>
    <w:rsid w:val="005F6BFD"/>
    <w:rsid w:val="00645EB3"/>
    <w:rsid w:val="007C3374"/>
    <w:rsid w:val="007F2B14"/>
    <w:rsid w:val="00813E5F"/>
    <w:rsid w:val="008A2CF6"/>
    <w:rsid w:val="0093481E"/>
    <w:rsid w:val="00940ABD"/>
    <w:rsid w:val="00975443"/>
    <w:rsid w:val="00985ACC"/>
    <w:rsid w:val="009C7057"/>
    <w:rsid w:val="00A452B2"/>
    <w:rsid w:val="00B263D5"/>
    <w:rsid w:val="00BF41A1"/>
    <w:rsid w:val="00C06B05"/>
    <w:rsid w:val="00C46AAF"/>
    <w:rsid w:val="00CD0E5E"/>
    <w:rsid w:val="00D807BC"/>
    <w:rsid w:val="00E51F8E"/>
    <w:rsid w:val="00E62398"/>
    <w:rsid w:val="00F34DBE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57B"/>
  <w15:chartTrackingRefBased/>
  <w15:docId w15:val="{A58FCFFB-82E5-42C2-B7FE-84D455FE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F41A1"/>
  </w:style>
  <w:style w:type="paragraph" w:styleId="Kop2">
    <w:name w:val="heading 2"/>
    <w:basedOn w:val="Standaard"/>
    <w:next w:val="Standaard"/>
    <w:link w:val="Kop2Char"/>
    <w:unhideWhenUsed/>
    <w:qFormat/>
    <w:rsid w:val="005F6B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F41A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F41A1"/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1A10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styleId="Tabelraster">
    <w:name w:val="Table Grid"/>
    <w:basedOn w:val="Standaardtabel"/>
    <w:uiPriority w:val="99"/>
    <w:rsid w:val="00D8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1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3E5F"/>
  </w:style>
  <w:style w:type="paragraph" w:styleId="Voettekst">
    <w:name w:val="footer"/>
    <w:basedOn w:val="Standaard"/>
    <w:link w:val="VoettekstChar"/>
    <w:uiPriority w:val="99"/>
    <w:unhideWhenUsed/>
    <w:rsid w:val="0081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3E5F"/>
  </w:style>
  <w:style w:type="character" w:customStyle="1" w:styleId="Kop2Char">
    <w:name w:val="Kop 2 Char"/>
    <w:basedOn w:val="Standaardalinea-lettertype"/>
    <w:link w:val="Kop2"/>
    <w:rsid w:val="005F6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F6BF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6B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Klas A16a periode 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Balielessen</vt:lpstr>
    </vt:vector>
  </TitlesOfParts>
  <Company>Noorderpoort College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Balielessen</dc:title>
  <dc:subject/>
  <dc:creator>Manon</dc:creator>
  <cp:keywords/>
  <dc:description/>
  <cp:lastModifiedBy>Sezgi Sonmez</cp:lastModifiedBy>
  <cp:revision>7</cp:revision>
  <dcterms:created xsi:type="dcterms:W3CDTF">2017-06-11T22:01:00Z</dcterms:created>
  <dcterms:modified xsi:type="dcterms:W3CDTF">2017-06-11T22:47:00Z</dcterms:modified>
</cp:coreProperties>
</file>